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1A1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 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</w:t>
            </w:r>
            <w:r>
              <w:rPr>
                <w:rFonts w:eastAsia="Times New Roman"/>
                <w:color w:val="000000"/>
              </w:rPr>
              <w:t xml:space="preserve">в загальнодоступній інформаційній базі даних Комісії. </w:t>
            </w:r>
          </w:p>
        </w:tc>
      </w:tr>
    </w:tbl>
    <w:p w:rsidR="00000000" w:rsidRDefault="008A01A1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A01A1">
      <w:pPr>
        <w:rPr>
          <w:rFonts w:eastAsia="Times New Roman"/>
          <w:color w:val="000000"/>
        </w:rPr>
      </w:pPr>
    </w:p>
    <w:p w:rsidR="00000000" w:rsidRDefault="008A01A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A01A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«Завод апаратури зв'язку «Iскра»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45603, Волинська обл., Луцький р-н, с.Струмiвка, вул.Рiвненська, буд.4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(0332) 25-53-21 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00156848@emitent.net.ua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8A01A1">
      <w:pPr>
        <w:rPr>
          <w:rFonts w:eastAsia="Times New Roman"/>
          <w:color w:val="000000"/>
        </w:rPr>
      </w:pPr>
    </w:p>
    <w:p w:rsidR="00000000" w:rsidRDefault="008A01A1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2532"/>
        <w:gridCol w:w="2413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19.04.2016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№71 Бюлетень. Цiннi папери України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www.iskra.lutsk.ua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A01A1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8A01A1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АС 127305</w:t>
            </w:r>
            <w:r>
              <w:rPr>
                <w:rFonts w:eastAsia="Times New Roman"/>
                <w:color w:val="000000"/>
              </w:rPr>
              <w:br/>
              <w:t>14.11.1996 Луцьким МУ УМВС України у Волинськiй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0.000015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11.04.2016 р., вiдповiдно до рiшенння наглядової ради ПАТ «Iскра» вiд 01.04.2016 р. (Протокол № 4 засiдання наглядової ради ПАТ «Iскра» вiд 01.04.2016 р.), припинено повноваження директора ПАТ «Iскра» Вербицького Михайла Ярославовича (паспорт АС 127305, ви</w:t>
            </w:r>
            <w:r>
              <w:rPr>
                <w:rFonts w:eastAsia="Times New Roman"/>
                <w:color w:val="000000"/>
              </w:rPr>
              <w:t>даний 03.12.1996 р. Луцьким МУ УМВС України у Волинськiй областi). Перебував на посадi з 12.04.2013 р. по 11.04.2016 р. Володiє часткою в cтатутному капiталi емiтента в розмiрi 0,000015%. Непогашеної судимостi за корисливi та посадовi злочини не має.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АС 127305</w:t>
            </w:r>
            <w:r>
              <w:rPr>
                <w:rFonts w:eastAsia="Times New Roman"/>
                <w:color w:val="000000"/>
              </w:rPr>
              <w:br/>
              <w:t>03.12.1996 Луцьким МУ УМВС України у Волинськiй област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0.000015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A01A1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12.04.2016 р., вiдповiдно до рiшенння наглядової ради ПАТ «Iскра» вiд 01.04.2016 р. (Протокол № 4 засiдання наглядової ради ПАТ «Iскра» вiд 01.04.2016 р.), обрано на посаду директора ПАТ «Iскра» Вербицького Михайла Ярославовича (паспорт АС 127305, виданий </w:t>
            </w:r>
            <w:r>
              <w:rPr>
                <w:rFonts w:eastAsia="Times New Roman"/>
                <w:color w:val="000000"/>
              </w:rPr>
              <w:t>03.12.1996 р. Луцьким МУ УМВС України у Волинськiй областi). Попереднi посади, що займала особа протягом останнiх 5-ти рокiв: головний юрисконсульт юридичного департаменту СП ТОВ «Модерн-Експо», директор ПАТ «Iскра». Володiє часткою в статутному капiталi е</w:t>
            </w:r>
            <w:r>
              <w:rPr>
                <w:rFonts w:eastAsia="Times New Roman"/>
                <w:color w:val="000000"/>
              </w:rPr>
              <w:t>мiтента в розмiрi 0,000015%. Строк обрання - 3 роки, вiдповiдно до Статуту товариства. Займає посаду головного юрисконсульта юридичного департаменту СП ТОВ «Модерн-Експо». Непогашеної судимостi за корисливi та посадовi злочини не має.</w:t>
            </w:r>
          </w:p>
        </w:tc>
      </w:tr>
    </w:tbl>
    <w:p w:rsidR="00000000" w:rsidRDefault="008A01A1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01A1"/>
    <w:rsid w:val="008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2016-04-18T10:33:00Z</dcterms:created>
  <dcterms:modified xsi:type="dcterms:W3CDTF">2016-04-18T10:33:00Z</dcterms:modified>
</cp:coreProperties>
</file>